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34EA4" w:rsidRPr="00874301">
        <w:trPr>
          <w:trHeight w:hRule="exact" w:val="1889"/>
        </w:trPr>
        <w:tc>
          <w:tcPr>
            <w:tcW w:w="426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1419" w:type="dxa"/>
          </w:tcPr>
          <w:p w:rsidR="00E34EA4" w:rsidRDefault="00E34EA4"/>
        </w:tc>
        <w:tc>
          <w:tcPr>
            <w:tcW w:w="1419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E34EA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34EA4" w:rsidRPr="0087430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34EA4">
        <w:trPr>
          <w:trHeight w:hRule="exact" w:val="267"/>
        </w:trPr>
        <w:tc>
          <w:tcPr>
            <w:tcW w:w="426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34EA4" w:rsidRPr="00874301">
        <w:trPr>
          <w:trHeight w:hRule="exact" w:val="972"/>
        </w:trPr>
        <w:tc>
          <w:tcPr>
            <w:tcW w:w="426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1419" w:type="dxa"/>
          </w:tcPr>
          <w:p w:rsidR="00E34EA4" w:rsidRDefault="00E34EA4"/>
        </w:tc>
        <w:tc>
          <w:tcPr>
            <w:tcW w:w="1419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426" w:type="dxa"/>
          </w:tcPr>
          <w:p w:rsidR="00E34EA4" w:rsidRDefault="00E34EA4"/>
        </w:tc>
        <w:tc>
          <w:tcPr>
            <w:tcW w:w="1277" w:type="dxa"/>
          </w:tcPr>
          <w:p w:rsidR="00E34EA4" w:rsidRDefault="00E34EA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34EA4" w:rsidRPr="00874301" w:rsidRDefault="00E34E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34EA4">
        <w:trPr>
          <w:trHeight w:hRule="exact" w:val="277"/>
        </w:trPr>
        <w:tc>
          <w:tcPr>
            <w:tcW w:w="426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34EA4">
        <w:trPr>
          <w:trHeight w:hRule="exact" w:val="277"/>
        </w:trPr>
        <w:tc>
          <w:tcPr>
            <w:tcW w:w="426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1419" w:type="dxa"/>
          </w:tcPr>
          <w:p w:rsidR="00E34EA4" w:rsidRDefault="00E34EA4"/>
        </w:tc>
        <w:tc>
          <w:tcPr>
            <w:tcW w:w="1419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426" w:type="dxa"/>
          </w:tcPr>
          <w:p w:rsidR="00E34EA4" w:rsidRDefault="00E34EA4"/>
        </w:tc>
        <w:tc>
          <w:tcPr>
            <w:tcW w:w="1277" w:type="dxa"/>
          </w:tcPr>
          <w:p w:rsidR="00E34EA4" w:rsidRDefault="00E34EA4"/>
        </w:tc>
        <w:tc>
          <w:tcPr>
            <w:tcW w:w="993" w:type="dxa"/>
          </w:tcPr>
          <w:p w:rsidR="00E34EA4" w:rsidRDefault="00E34EA4"/>
        </w:tc>
        <w:tc>
          <w:tcPr>
            <w:tcW w:w="2836" w:type="dxa"/>
          </w:tcPr>
          <w:p w:rsidR="00E34EA4" w:rsidRDefault="00E34EA4"/>
        </w:tc>
      </w:tr>
      <w:tr w:rsidR="00E34EA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34EA4">
        <w:trPr>
          <w:trHeight w:hRule="exact" w:val="1856"/>
        </w:trPr>
        <w:tc>
          <w:tcPr>
            <w:tcW w:w="426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1419" w:type="dxa"/>
          </w:tcPr>
          <w:p w:rsidR="00E34EA4" w:rsidRDefault="00E34EA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Дошкольное образование детей с</w:t>
            </w:r>
          </w:p>
          <w:p w:rsidR="00E34EA4" w:rsidRPr="00874301" w:rsidRDefault="0087430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интеллектуальной недостаточностью</w:t>
            </w:r>
          </w:p>
          <w:p w:rsidR="00E34EA4" w:rsidRDefault="008743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К.М.04.05</w:t>
            </w:r>
          </w:p>
        </w:tc>
        <w:tc>
          <w:tcPr>
            <w:tcW w:w="2836" w:type="dxa"/>
          </w:tcPr>
          <w:p w:rsidR="00E34EA4" w:rsidRDefault="00E34EA4"/>
        </w:tc>
      </w:tr>
      <w:tr w:rsidR="00E34EA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34EA4" w:rsidRPr="00874301">
        <w:trPr>
          <w:trHeight w:hRule="exact" w:val="1396"/>
        </w:trPr>
        <w:tc>
          <w:tcPr>
            <w:tcW w:w="426" w:type="dxa"/>
          </w:tcPr>
          <w:p w:rsidR="00E34EA4" w:rsidRDefault="00E34EA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34EA4" w:rsidRPr="00EE3C0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34EA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34EA4" w:rsidRDefault="00E34EA4"/>
        </w:tc>
        <w:tc>
          <w:tcPr>
            <w:tcW w:w="426" w:type="dxa"/>
          </w:tcPr>
          <w:p w:rsidR="00E34EA4" w:rsidRDefault="00E34EA4"/>
        </w:tc>
        <w:tc>
          <w:tcPr>
            <w:tcW w:w="1277" w:type="dxa"/>
          </w:tcPr>
          <w:p w:rsidR="00E34EA4" w:rsidRDefault="00E34EA4"/>
        </w:tc>
        <w:tc>
          <w:tcPr>
            <w:tcW w:w="993" w:type="dxa"/>
          </w:tcPr>
          <w:p w:rsidR="00E34EA4" w:rsidRDefault="00E34EA4"/>
        </w:tc>
        <w:tc>
          <w:tcPr>
            <w:tcW w:w="2836" w:type="dxa"/>
          </w:tcPr>
          <w:p w:rsidR="00E34EA4" w:rsidRDefault="00E34EA4"/>
        </w:tc>
      </w:tr>
      <w:tr w:rsidR="00E34EA4">
        <w:trPr>
          <w:trHeight w:hRule="exact" w:val="155"/>
        </w:trPr>
        <w:tc>
          <w:tcPr>
            <w:tcW w:w="426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1419" w:type="dxa"/>
          </w:tcPr>
          <w:p w:rsidR="00E34EA4" w:rsidRDefault="00E34EA4"/>
        </w:tc>
        <w:tc>
          <w:tcPr>
            <w:tcW w:w="1419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426" w:type="dxa"/>
          </w:tcPr>
          <w:p w:rsidR="00E34EA4" w:rsidRDefault="00E34EA4"/>
        </w:tc>
        <w:tc>
          <w:tcPr>
            <w:tcW w:w="1277" w:type="dxa"/>
          </w:tcPr>
          <w:p w:rsidR="00E34EA4" w:rsidRDefault="00E34EA4"/>
        </w:tc>
        <w:tc>
          <w:tcPr>
            <w:tcW w:w="993" w:type="dxa"/>
          </w:tcPr>
          <w:p w:rsidR="00E34EA4" w:rsidRDefault="00E34EA4"/>
        </w:tc>
        <w:tc>
          <w:tcPr>
            <w:tcW w:w="2836" w:type="dxa"/>
          </w:tcPr>
          <w:p w:rsidR="00E34EA4" w:rsidRDefault="00E34EA4"/>
        </w:tc>
      </w:tr>
      <w:tr w:rsidR="00E34EA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34EA4" w:rsidRPr="00EE3C0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34EA4" w:rsidRPr="00EE3C0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E34EA4">
            <w:pPr>
              <w:rPr>
                <w:lang w:val="ru-RU"/>
              </w:rPr>
            </w:pPr>
          </w:p>
        </w:tc>
      </w:tr>
      <w:tr w:rsidR="00E34EA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E34EA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E34EA4">
        <w:trPr>
          <w:trHeight w:hRule="exact" w:val="307"/>
        </w:trPr>
        <w:tc>
          <w:tcPr>
            <w:tcW w:w="426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1419" w:type="dxa"/>
          </w:tcPr>
          <w:p w:rsidR="00E34EA4" w:rsidRDefault="00E34EA4"/>
        </w:tc>
        <w:tc>
          <w:tcPr>
            <w:tcW w:w="1419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426" w:type="dxa"/>
          </w:tcPr>
          <w:p w:rsidR="00E34EA4" w:rsidRDefault="00E34EA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E34EA4"/>
        </w:tc>
      </w:tr>
      <w:tr w:rsidR="00E34EA4">
        <w:trPr>
          <w:trHeight w:hRule="exact" w:val="1334"/>
        </w:trPr>
        <w:tc>
          <w:tcPr>
            <w:tcW w:w="426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1419" w:type="dxa"/>
          </w:tcPr>
          <w:p w:rsidR="00E34EA4" w:rsidRDefault="00E34EA4"/>
        </w:tc>
        <w:tc>
          <w:tcPr>
            <w:tcW w:w="1419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426" w:type="dxa"/>
          </w:tcPr>
          <w:p w:rsidR="00E34EA4" w:rsidRDefault="00E34EA4"/>
        </w:tc>
        <w:tc>
          <w:tcPr>
            <w:tcW w:w="1277" w:type="dxa"/>
          </w:tcPr>
          <w:p w:rsidR="00E34EA4" w:rsidRDefault="00E34EA4"/>
        </w:tc>
        <w:tc>
          <w:tcPr>
            <w:tcW w:w="993" w:type="dxa"/>
          </w:tcPr>
          <w:p w:rsidR="00E34EA4" w:rsidRDefault="00E34EA4"/>
        </w:tc>
        <w:tc>
          <w:tcPr>
            <w:tcW w:w="2836" w:type="dxa"/>
          </w:tcPr>
          <w:p w:rsidR="00E34EA4" w:rsidRDefault="00E34EA4"/>
        </w:tc>
      </w:tr>
      <w:tr w:rsidR="00E34EA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34EA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EE3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874301"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34EA4" w:rsidRPr="00874301" w:rsidRDefault="00E34E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34EA4" w:rsidRPr="00874301" w:rsidRDefault="00E34E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34EA4" w:rsidRDefault="008743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34EA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34EA4" w:rsidRPr="00874301" w:rsidRDefault="00E34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E34EA4" w:rsidRPr="00874301" w:rsidRDefault="00E34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34EA4" w:rsidRPr="00EE3C0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34EA4" w:rsidRPr="00874301" w:rsidRDefault="00874301">
      <w:pPr>
        <w:rPr>
          <w:sz w:val="0"/>
          <w:szCs w:val="0"/>
          <w:lang w:val="ru-RU"/>
        </w:rPr>
      </w:pPr>
      <w:r w:rsidRPr="008743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4E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34EA4">
        <w:trPr>
          <w:trHeight w:hRule="exact" w:val="555"/>
        </w:trPr>
        <w:tc>
          <w:tcPr>
            <w:tcW w:w="9640" w:type="dxa"/>
          </w:tcPr>
          <w:p w:rsidR="00E34EA4" w:rsidRDefault="00E34EA4"/>
        </w:tc>
      </w:tr>
      <w:tr w:rsidR="00E34EA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34EA4" w:rsidRDefault="008743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4EA4" w:rsidRPr="00EE3C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34EA4" w:rsidRPr="00EE3C0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«Дошкольное образование детей с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 недостаточностью» в течение 2021/2022 учебного года: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E34EA4" w:rsidRPr="00874301" w:rsidRDefault="00874301">
      <w:pPr>
        <w:rPr>
          <w:sz w:val="0"/>
          <w:szCs w:val="0"/>
          <w:lang w:val="ru-RU"/>
        </w:rPr>
      </w:pPr>
      <w:r w:rsidRPr="008743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4EA4" w:rsidRPr="00EE3C0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34EA4" w:rsidRPr="00EE3C0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К.М.04.05 «Дошкольное образование детей с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интеллектуальной недостаточностью».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34EA4" w:rsidRPr="00EE3C02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«Дошкольное образование детей с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 недостаточностью»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34EA4" w:rsidRPr="00EE3C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E34E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E34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4EA4" w:rsidRPr="00EE3C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 теорию,  закономерности  и принципы построения и функционирования образовательного процесса,  роль  и  место  образования  в  жизни человека  и  в развитии обучающихся с умственной отсталостью</w:t>
            </w:r>
          </w:p>
        </w:tc>
      </w:tr>
      <w:tr w:rsidR="00E34EA4" w:rsidRPr="00EE3C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 содержание  общего  образования  обучающихся  с умственной отсталостью</w:t>
            </w:r>
          </w:p>
        </w:tc>
      </w:tr>
      <w:tr w:rsidR="00E34EA4" w:rsidRPr="00EE3C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E34EA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ОПК-8.5 уметь использовать  междисциплинарные  знания для  разработки  и планирования  образовательного  и коррекционно-развивающего  процессов  с обучающимися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  возрастных  групп  и  разной степенью выраженностью нарушения</w:t>
            </w:r>
          </w:p>
        </w:tc>
      </w:tr>
      <w:tr w:rsidR="00E34EA4" w:rsidRPr="00EE3C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уметь использовать  междисциплинарные  знания  для  организации, анализа  и оценки  результатов  образовательного  и коррекционно-развивающего  процесса  с обучающимися  с умственной отсталостью</w:t>
            </w:r>
          </w:p>
        </w:tc>
      </w:tr>
      <w:tr w:rsidR="00E34EA4" w:rsidRPr="00EE3C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 и  динамики  развития  обучающихся  с умственной отсталостью</w:t>
            </w:r>
          </w:p>
        </w:tc>
      </w:tr>
      <w:tr w:rsidR="00E34EA4" w:rsidRPr="00EE3C0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умением  применять  междисциплинарные  знания  в  процессе формирования  различных  видов  деятельности  обучающихся, разработки  и  проведения мониторинга  учебных  достижений обучающихся с умственной отсталостью</w:t>
            </w:r>
          </w:p>
        </w:tc>
      </w:tr>
      <w:tr w:rsidR="00E34EA4" w:rsidRPr="00EE3C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ОПК-8.10 владеть  способами  отбора  и  применения  методов  и  технологий организации образовательного и коррекционно-развивающего процесса в соответствии с поставленными задачами</w:t>
            </w:r>
          </w:p>
        </w:tc>
      </w:tr>
    </w:tbl>
    <w:p w:rsidR="00E34EA4" w:rsidRPr="00874301" w:rsidRDefault="00874301">
      <w:pPr>
        <w:rPr>
          <w:sz w:val="0"/>
          <w:szCs w:val="0"/>
          <w:lang w:val="ru-RU"/>
        </w:rPr>
      </w:pPr>
      <w:r w:rsidRPr="008743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34EA4" w:rsidRPr="00EE3C02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ПК-2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E34EA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E34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4EA4" w:rsidRPr="00EE3C0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умственной отсталостью</w:t>
            </w:r>
          </w:p>
        </w:tc>
      </w:tr>
      <w:tr w:rsidR="00E34EA4" w:rsidRPr="00EE3C0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 и  практику  реализации  дифференцированного  подхода  в образовании обучающихся с умственной отсталостью</w:t>
            </w:r>
          </w:p>
        </w:tc>
      </w:tr>
      <w:tr w:rsidR="00E34EA4" w:rsidRPr="00EE3C0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 к  содержанию  и  организации коррекционно-развивающего процесса, ориентированного  на  обучающихся  с  умственной отсталостью; современные методики  и технологии, используемые в коррекционно-развивающем процессе</w:t>
            </w:r>
          </w:p>
        </w:tc>
      </w:tr>
      <w:tr w:rsidR="00E34EA4" w:rsidRPr="00EE3C0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 обеспечивать  условия реализации  дифференцированного  подхода  в коррекционно-развивающем  процессе  с участием  обучающихся  с  умственной отсталостью</w:t>
            </w:r>
          </w:p>
        </w:tc>
      </w:tr>
      <w:tr w:rsidR="00E34EA4" w:rsidRPr="00EE3C02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 осуществления  коррекционно-развивающего  процесса,  с учетом  особых образовательных  потребностей  обучающихся с умственной отсталостью</w:t>
            </w:r>
          </w:p>
        </w:tc>
      </w:tr>
      <w:tr w:rsidR="00E34EA4" w:rsidRPr="00EE3C0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 разные  формы  и  способы реализации дифференцированного подхода</w:t>
            </w:r>
          </w:p>
        </w:tc>
      </w:tr>
      <w:tr w:rsidR="00E34EA4" w:rsidRPr="00EE3C0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 реализации дифференцированного  подхода  в  коррекционно- развивающем  процессе  с  участием обучающихся с умственной отсталостью</w:t>
            </w:r>
          </w:p>
        </w:tc>
      </w:tr>
      <w:tr w:rsidR="00E34EA4" w:rsidRPr="00EE3C0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навыками  отбора  и  применения  современных  методик  и  технологий, необходимых для  осуществления  коррекционно-развивающего  процесса,  с  учетом особенностей развития  обучающихся  с  умственной  отсталостью</w:t>
            </w:r>
          </w:p>
        </w:tc>
      </w:tr>
      <w:tr w:rsidR="00E34EA4" w:rsidRPr="00EE3C02">
        <w:trPr>
          <w:trHeight w:hRule="exact" w:val="416"/>
        </w:trPr>
        <w:tc>
          <w:tcPr>
            <w:tcW w:w="3970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</w:tr>
      <w:tr w:rsidR="00E34EA4" w:rsidRPr="00EE3C0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34EA4" w:rsidRPr="00EE3C02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E34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К.М.04.05 «Дошкольное образование детей с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 недостаточностью» относится к обязательной части, является дисциплиной Блока Б1. «Дисциплины (модули)». Модуль "Психолого-педагогические основы образования детей с интеллектуальной недостаточностью"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E34EA4" w:rsidRPr="00EE3C0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34EA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EA4" w:rsidRDefault="00E34EA4"/>
        </w:tc>
      </w:tr>
      <w:tr w:rsidR="00E34EA4" w:rsidRPr="00EE3C0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EA4" w:rsidRPr="00874301" w:rsidRDefault="00E34EA4">
            <w:pPr>
              <w:rPr>
                <w:lang w:val="ru-RU"/>
              </w:rPr>
            </w:pPr>
          </w:p>
        </w:tc>
      </w:tr>
      <w:tr w:rsidR="00E34EA4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EA4" w:rsidRPr="00874301" w:rsidRDefault="00874301">
            <w:pPr>
              <w:spacing w:after="0" w:line="240" w:lineRule="auto"/>
              <w:jc w:val="center"/>
              <w:rPr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lang w:val="ru-RU"/>
              </w:rPr>
              <w:t>Специальная педагогика</w:t>
            </w:r>
          </w:p>
          <w:p w:rsidR="00E34EA4" w:rsidRPr="00874301" w:rsidRDefault="00E34EA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34EA4" w:rsidRPr="00874301" w:rsidRDefault="00874301">
            <w:pPr>
              <w:spacing w:after="0" w:line="240" w:lineRule="auto"/>
              <w:jc w:val="center"/>
              <w:rPr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lang w:val="ru-RU"/>
              </w:rPr>
              <w:t>Специальная психология</w:t>
            </w:r>
          </w:p>
          <w:p w:rsidR="00E34EA4" w:rsidRPr="00874301" w:rsidRDefault="00E34EA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34EA4" w:rsidRPr="00874301" w:rsidRDefault="00874301">
            <w:pPr>
              <w:spacing w:after="0" w:line="240" w:lineRule="auto"/>
              <w:jc w:val="center"/>
              <w:rPr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lang w:val="ru-RU"/>
              </w:rPr>
              <w:t>Психология лиц с интеллектуальной недостаточностью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EA4" w:rsidRPr="00874301" w:rsidRDefault="00874301">
            <w:pPr>
              <w:spacing w:after="0" w:line="240" w:lineRule="auto"/>
              <w:jc w:val="center"/>
              <w:rPr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lang w:val="ru-RU"/>
              </w:rPr>
              <w:t>Образование школьников с выраженной умственной отсталостью</w:t>
            </w:r>
          </w:p>
          <w:p w:rsidR="00E34EA4" w:rsidRPr="00874301" w:rsidRDefault="00E34EA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34EA4" w:rsidRDefault="008743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ПК-2</w:t>
            </w:r>
          </w:p>
        </w:tc>
      </w:tr>
      <w:tr w:rsidR="00E34EA4" w:rsidRPr="00EE3C02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34EA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E34EA4" w:rsidRDefault="008743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34E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34E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4E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4E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4E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4E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E34E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34EA4">
        <w:trPr>
          <w:trHeight w:hRule="exact" w:val="416"/>
        </w:trPr>
        <w:tc>
          <w:tcPr>
            <w:tcW w:w="5671" w:type="dxa"/>
          </w:tcPr>
          <w:p w:rsidR="00E34EA4" w:rsidRDefault="00E34EA4"/>
        </w:tc>
        <w:tc>
          <w:tcPr>
            <w:tcW w:w="1702" w:type="dxa"/>
          </w:tcPr>
          <w:p w:rsidR="00E34EA4" w:rsidRDefault="00E34EA4"/>
        </w:tc>
        <w:tc>
          <w:tcPr>
            <w:tcW w:w="426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1135" w:type="dxa"/>
          </w:tcPr>
          <w:p w:rsidR="00E34EA4" w:rsidRDefault="00E34EA4"/>
        </w:tc>
      </w:tr>
      <w:tr w:rsidR="00E34E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E34EA4">
        <w:trPr>
          <w:trHeight w:hRule="exact" w:val="277"/>
        </w:trPr>
        <w:tc>
          <w:tcPr>
            <w:tcW w:w="5671" w:type="dxa"/>
          </w:tcPr>
          <w:p w:rsidR="00E34EA4" w:rsidRDefault="00E34EA4"/>
        </w:tc>
        <w:tc>
          <w:tcPr>
            <w:tcW w:w="1702" w:type="dxa"/>
          </w:tcPr>
          <w:p w:rsidR="00E34EA4" w:rsidRDefault="00E34EA4"/>
        </w:tc>
        <w:tc>
          <w:tcPr>
            <w:tcW w:w="426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1135" w:type="dxa"/>
          </w:tcPr>
          <w:p w:rsidR="00E34EA4" w:rsidRDefault="00E34EA4"/>
        </w:tc>
      </w:tr>
      <w:tr w:rsidR="00E34EA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E34E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4EA4" w:rsidRPr="00874301" w:rsidRDefault="00E34E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34EA4">
        <w:trPr>
          <w:trHeight w:hRule="exact" w:val="416"/>
        </w:trPr>
        <w:tc>
          <w:tcPr>
            <w:tcW w:w="5671" w:type="dxa"/>
          </w:tcPr>
          <w:p w:rsidR="00E34EA4" w:rsidRDefault="00E34EA4"/>
        </w:tc>
        <w:tc>
          <w:tcPr>
            <w:tcW w:w="1702" w:type="dxa"/>
          </w:tcPr>
          <w:p w:rsidR="00E34EA4" w:rsidRDefault="00E34EA4"/>
        </w:tc>
        <w:tc>
          <w:tcPr>
            <w:tcW w:w="426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1135" w:type="dxa"/>
          </w:tcPr>
          <w:p w:rsidR="00E34EA4" w:rsidRDefault="00E34EA4"/>
        </w:tc>
      </w:tr>
      <w:tr w:rsidR="00E34E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34EA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4EA4" w:rsidRDefault="00E34E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4EA4" w:rsidRDefault="00E34EA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4EA4" w:rsidRDefault="00E34E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4EA4" w:rsidRDefault="00E34EA4"/>
        </w:tc>
      </w:tr>
      <w:tr w:rsidR="00E34EA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методологические проблемы психологической помощи детям с</w:t>
            </w:r>
          </w:p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 недостаточностью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E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детей с ЗПР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E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характеристика дошкольников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4EA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обучения и воспитания детей с задержкой психического развития в диагностикокоррекционных группах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4E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коррекционно-педагогической работы с детьми раннего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E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 к школе детей с ЗПР.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4E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задержкой психического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E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развитие дошкольников с нарушением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4E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коррекционно-развивающей среды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4E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работы с родителями детей с ЗПР.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E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E34E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E34E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E34E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34E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E34E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EA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E34EA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E34E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34EA4" w:rsidRPr="00EE3C02">
        <w:trPr>
          <w:trHeight w:hRule="exact" w:val="329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E34E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34EA4" w:rsidRPr="00874301" w:rsidRDefault="008743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E34EA4" w:rsidRPr="00874301" w:rsidRDefault="00874301">
      <w:pPr>
        <w:rPr>
          <w:sz w:val="0"/>
          <w:szCs w:val="0"/>
          <w:lang w:val="ru-RU"/>
        </w:rPr>
      </w:pPr>
      <w:r w:rsidRPr="008743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4EA4" w:rsidRPr="00EE3C02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743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34E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E34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E34EA4" w:rsidRDefault="008743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4E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E34EA4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методологические проблемы психологической помощи детям с</w:t>
            </w:r>
          </w:p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интеллектуальной недостаточностью</w:t>
            </w:r>
          </w:p>
        </w:tc>
      </w:tr>
      <w:tr w:rsidR="00E34EA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психологической помощи детям с проблемами в развитии. Вклад Э.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Сегена, М. Монтессори в изучение детей с интеллектуальной недостаточностью. Монография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П.Я.Трошина. Исследования В.П.Кащенко, А.Н.Грабова. Представители ассоциативной психологии.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Вклад Л.С.Выготского в развитие психологической коррекции. Поведенческое направление в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психологической коррекции. Психокоррекционные технологии в рамках когнитивно- аналитического</w:t>
            </w:r>
          </w:p>
          <w:p w:rsidR="00E34EA4" w:rsidRDefault="008743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подхода.</w:t>
            </w:r>
          </w:p>
        </w:tc>
      </w:tr>
      <w:tr w:rsidR="00E34EA4" w:rsidRPr="00874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детей с ЗПР</w:t>
            </w:r>
          </w:p>
        </w:tc>
      </w:tr>
      <w:tr w:rsidR="00E34EA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динамика развития детей с ЗПР на первом году жизни. Особенности</w:t>
            </w:r>
          </w:p>
          <w:p w:rsidR="00E34EA4" w:rsidRDefault="008743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психического развития детей с ЗПР в преддошкольном, дошкольном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</w:p>
          <w:p w:rsidR="00E34EA4" w:rsidRDefault="008743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психического развития детей с ЗПР в школьном возрасте</w:t>
            </w:r>
          </w:p>
        </w:tc>
      </w:tr>
      <w:tr w:rsidR="00E34EA4" w:rsidRPr="008743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характеристика дошкольников с задержкой психического развития</w:t>
            </w:r>
          </w:p>
        </w:tc>
      </w:tr>
      <w:tr w:rsidR="00E34EA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познавательной деятельности дошкольников с ЗПР: внимания, восприятия,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мышления, памяти, представлений, речи, Психологическая структура задержки психического</w:t>
            </w:r>
          </w:p>
          <w:p w:rsidR="00E34EA4" w:rsidRDefault="008743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в дошкольном возрасте.</w:t>
            </w:r>
          </w:p>
        </w:tc>
      </w:tr>
      <w:tr w:rsidR="00E34EA4" w:rsidRPr="008743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обучения и воспитания детей с задержкой психического развития в диагностикокоррекционных группах ДОУ</w:t>
            </w:r>
          </w:p>
        </w:tc>
      </w:tr>
      <w:tr w:rsidR="00E34EA4" w:rsidRPr="0087430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Отбор и совместимость образовательных, коррекционных и развивающих задач.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Коррекционно-развивающие занятия с детьми первого года жизни. Основные направления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психологической помощи детям преддошкольного возраста и психокоррекционные технологии.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психологической коррекции дошкольников с ЗПР.</w:t>
            </w:r>
          </w:p>
        </w:tc>
      </w:tr>
      <w:tr w:rsidR="00E34EA4" w:rsidRPr="00874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коррекционно-педагогической работы с детьми раннего возраста.</w:t>
            </w:r>
          </w:p>
        </w:tc>
      </w:tr>
      <w:tr w:rsidR="00E34EA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общей и мелкой моторики. Формирование элементарных графомоторных навыков.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Сенсорное воспитание. Формирование предметной деятельности. Формирование коммуникативных</w:t>
            </w:r>
          </w:p>
          <w:p w:rsidR="00E34EA4" w:rsidRDefault="008743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навыков.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</w:tr>
      <w:tr w:rsidR="00E34EA4" w:rsidRPr="00874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Готовность к школе детей с ЗПР.</w:t>
            </w:r>
          </w:p>
        </w:tc>
      </w:tr>
      <w:tr w:rsidR="00E34EA4" w:rsidRPr="0087430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учебной деятельности дошкольников с ЗПР. Сформированность школьных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навыков. Мыслительная деятельность детей с ЗПР. Роль саморегуляции в интеллектуальной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детей с ЗПР.</w:t>
            </w:r>
          </w:p>
        </w:tc>
      </w:tr>
      <w:tr w:rsidR="00E34E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34EA4" w:rsidRPr="0087430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задержкой психического развития.</w:t>
            </w:r>
          </w:p>
        </w:tc>
      </w:tr>
      <w:tr w:rsidR="00E34EA4" w:rsidRPr="0087430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Формы организации процесса обучения и их классификация.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основных и дополнительных форм организации обучения детей с интеллектуальной недостаточностью.</w:t>
            </w:r>
          </w:p>
        </w:tc>
      </w:tr>
    </w:tbl>
    <w:p w:rsidR="00E34EA4" w:rsidRPr="00874301" w:rsidRDefault="00874301">
      <w:pPr>
        <w:rPr>
          <w:sz w:val="0"/>
          <w:szCs w:val="0"/>
          <w:lang w:val="ru-RU"/>
        </w:rPr>
      </w:pPr>
      <w:r w:rsidRPr="008743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34EA4" w:rsidRPr="0087430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Социальное развитие дошкольников с нарушением интеллектуального развития</w:t>
            </w:r>
          </w:p>
        </w:tc>
      </w:tr>
      <w:tr w:rsidR="00E34EA4" w:rsidRPr="00874301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Медико-педагогическая система Э. Сегена.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Ж. Демор и его взгляды на воспитание и обучение детей с интеллектуальной недостаточностью.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Дифференцированный и индивидуальный подход в практике обучения (Зикхингер).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Педагогическое наследие Е.К. Грачевой.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Вспомогательная школа А.Н. Граборова.</w:t>
            </w:r>
          </w:p>
        </w:tc>
      </w:tr>
      <w:tr w:rsidR="00E34EA4" w:rsidRPr="00874301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Создание коррекционно-развивающей среды в ДОУ</w:t>
            </w:r>
          </w:p>
        </w:tc>
      </w:tr>
      <w:tr w:rsidR="00E34EA4" w:rsidRPr="00874301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дошкольных образовательных учреждений компенсирующего вида.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Планирование коррекционно-развивающей среды.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Превентивная роль коррекционно-развивающей среды.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Пропедевтическая направленность коррекционно-развивающей среды.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создания информационного поля коррекционно-развивающей среды.</w:t>
            </w:r>
          </w:p>
        </w:tc>
      </w:tr>
      <w:tr w:rsidR="00E34EA4" w:rsidRPr="00874301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работы с родителями детей с ЗПР.</w:t>
            </w:r>
          </w:p>
        </w:tc>
      </w:tr>
      <w:tr w:rsidR="00E34EA4" w:rsidRPr="0087430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Формы работы педагога, психолога с родителями детей с ЗПР. 2. Трудности обучения учащихся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нарушениями развития. 3. Составление рекомендаций по коррекции ЗПР для педагогов и родителей</w:t>
            </w:r>
          </w:p>
        </w:tc>
      </w:tr>
      <w:tr w:rsidR="00E34EA4" w:rsidRPr="00EE3C0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E34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34EA4" w:rsidRPr="00EE3C02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«Дошкольное образование детей с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 недостаточностью» / Таротенко О.А.. – Омск: Изд-во Омской гуманитарной академии, 0.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34EA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34EA4" w:rsidRPr="008743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Олигофренопедагогика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978-5-00081-140-5.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301">
              <w:rPr>
                <w:lang w:val="ru-RU"/>
              </w:rPr>
              <w:t xml:space="preserve"> </w:t>
            </w:r>
            <w:hyperlink r:id="rId4" w:history="1">
              <w:r w:rsidR="00A3489B">
                <w:rPr>
                  <w:rStyle w:val="a3"/>
                  <w:lang w:val="ru-RU"/>
                </w:rPr>
                <w:t>http://www.iprbookshop.ru/73810.html</w:t>
              </w:r>
            </w:hyperlink>
            <w:r w:rsidRPr="00874301">
              <w:rPr>
                <w:lang w:val="ru-RU"/>
              </w:rPr>
              <w:t xml:space="preserve"> </w:t>
            </w:r>
          </w:p>
        </w:tc>
      </w:tr>
      <w:tr w:rsidR="00E34EA4" w:rsidRPr="008743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978-5-534-07973-9.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301">
              <w:rPr>
                <w:lang w:val="ru-RU"/>
              </w:rPr>
              <w:t xml:space="preserve"> </w:t>
            </w:r>
            <w:hyperlink r:id="rId5" w:history="1">
              <w:r w:rsidR="00A3489B">
                <w:rPr>
                  <w:rStyle w:val="a3"/>
                  <w:lang w:val="ru-RU"/>
                </w:rPr>
                <w:t>https://urait.ru/bcode/442327</w:t>
              </w:r>
            </w:hyperlink>
            <w:r w:rsidRPr="00874301">
              <w:rPr>
                <w:lang w:val="ru-RU"/>
              </w:rPr>
              <w:t xml:space="preserve"> </w:t>
            </w:r>
          </w:p>
        </w:tc>
      </w:tr>
      <w:tr w:rsidR="00E34EA4" w:rsidRPr="008743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Психокоррекция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978-5-534-09374-2.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301">
              <w:rPr>
                <w:lang w:val="ru-RU"/>
              </w:rPr>
              <w:t xml:space="preserve"> </w:t>
            </w:r>
            <w:hyperlink r:id="rId6" w:history="1">
              <w:r w:rsidR="00A3489B">
                <w:rPr>
                  <w:rStyle w:val="a3"/>
                  <w:lang w:val="ru-RU"/>
                </w:rPr>
                <w:t>https://urait.ru/bcode/427716</w:t>
              </w:r>
            </w:hyperlink>
            <w:r w:rsidRPr="00874301">
              <w:rPr>
                <w:lang w:val="ru-RU"/>
              </w:rPr>
              <w:t xml:space="preserve"> </w:t>
            </w:r>
          </w:p>
        </w:tc>
      </w:tr>
      <w:tr w:rsidR="00E34EA4">
        <w:trPr>
          <w:trHeight w:hRule="exact" w:val="304"/>
        </w:trPr>
        <w:tc>
          <w:tcPr>
            <w:tcW w:w="285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E34EA4" w:rsidRDefault="008743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4EA4" w:rsidRPr="0087430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301">
              <w:rPr>
                <w:lang w:val="ru-RU"/>
              </w:rPr>
              <w:t xml:space="preserve"> </w:t>
            </w:r>
            <w:hyperlink r:id="rId7" w:history="1">
              <w:r w:rsidR="00A3489B">
                <w:rPr>
                  <w:rStyle w:val="a3"/>
                  <w:lang w:val="ru-RU"/>
                </w:rPr>
                <w:t>http://www.iprbookshop.ru/75801.html</w:t>
              </w:r>
            </w:hyperlink>
            <w:r w:rsidRPr="00874301">
              <w:rPr>
                <w:lang w:val="ru-RU"/>
              </w:rPr>
              <w:t xml:space="preserve"> </w:t>
            </w:r>
          </w:p>
        </w:tc>
      </w:tr>
      <w:tr w:rsidR="00E34EA4" w:rsidRPr="0087430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978-5-534-09326-1.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301">
              <w:rPr>
                <w:lang w:val="ru-RU"/>
              </w:rPr>
              <w:t xml:space="preserve"> </w:t>
            </w:r>
            <w:hyperlink r:id="rId8" w:history="1">
              <w:r w:rsidR="00A3489B">
                <w:rPr>
                  <w:rStyle w:val="a3"/>
                  <w:lang w:val="ru-RU"/>
                </w:rPr>
                <w:t>https://urait.ru/bcode/427641</w:t>
              </w:r>
            </w:hyperlink>
            <w:r w:rsidRPr="00874301">
              <w:rPr>
                <w:lang w:val="ru-RU"/>
              </w:rPr>
              <w:t xml:space="preserve"> </w:t>
            </w:r>
          </w:p>
        </w:tc>
      </w:tr>
      <w:tr w:rsidR="00E34EA4" w:rsidRPr="008743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34EA4" w:rsidRPr="00EE3C02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348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348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348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348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348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615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348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348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348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348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348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348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348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34EA4" w:rsidRPr="00EE3C0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34EA4">
        <w:trPr>
          <w:trHeight w:hRule="exact" w:val="3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 до 2</w:t>
            </w:r>
          </w:p>
        </w:tc>
      </w:tr>
    </w:tbl>
    <w:p w:rsidR="00E34EA4" w:rsidRDefault="008743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4EA4" w:rsidRPr="00874301">
        <w:trPr>
          <w:trHeight w:hRule="exact" w:val="10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34EA4" w:rsidRPr="008743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34EA4" w:rsidRPr="0087430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34EA4" w:rsidRPr="00874301" w:rsidRDefault="00E34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34EA4" w:rsidRDefault="008743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34EA4" w:rsidRDefault="008743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34EA4" w:rsidRPr="00874301" w:rsidRDefault="00E34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34EA4" w:rsidRPr="008743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A348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E34EA4" w:rsidRPr="00874301" w:rsidRDefault="00874301">
      <w:pPr>
        <w:rPr>
          <w:sz w:val="0"/>
          <w:szCs w:val="0"/>
          <w:lang w:val="ru-RU"/>
        </w:rPr>
      </w:pPr>
      <w:r w:rsidRPr="008743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4EA4" w:rsidRPr="00874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3" w:history="1">
              <w:r w:rsidR="00A348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34EA4" w:rsidRPr="00874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A348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34E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A348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34EA4" w:rsidRPr="00874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34EA4" w:rsidRPr="00874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A348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34EA4" w:rsidRPr="00874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A348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34EA4" w:rsidRPr="00874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5615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34EA4" w:rsidRPr="00874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5615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34E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34EA4" w:rsidRPr="0087430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34EA4" w:rsidRPr="00874301">
        <w:trPr>
          <w:trHeight w:hRule="exact" w:val="277"/>
        </w:trPr>
        <w:tc>
          <w:tcPr>
            <w:tcW w:w="9640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</w:tr>
      <w:tr w:rsidR="00E34EA4" w:rsidRPr="008743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34EA4" w:rsidRPr="00EE3C02">
        <w:trPr>
          <w:trHeight w:hRule="exact" w:val="39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E34EA4" w:rsidRPr="00874301" w:rsidRDefault="00874301">
      <w:pPr>
        <w:rPr>
          <w:sz w:val="0"/>
          <w:szCs w:val="0"/>
          <w:lang w:val="ru-RU"/>
        </w:rPr>
      </w:pPr>
      <w:r w:rsidRPr="008743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4EA4" w:rsidRPr="00874301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5615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34EA4" w:rsidRPr="0087430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5615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E34EA4" w:rsidRPr="00874301" w:rsidRDefault="00E34EA4">
      <w:pPr>
        <w:rPr>
          <w:lang w:val="ru-RU"/>
        </w:rPr>
      </w:pPr>
    </w:p>
    <w:sectPr w:rsidR="00E34EA4" w:rsidRPr="00874301" w:rsidSect="00E34EA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615F3"/>
    <w:rsid w:val="00662184"/>
    <w:rsid w:val="00874301"/>
    <w:rsid w:val="008829B0"/>
    <w:rsid w:val="00A3489B"/>
    <w:rsid w:val="00D31453"/>
    <w:rsid w:val="00E209E2"/>
    <w:rsid w:val="00E34EA4"/>
    <w:rsid w:val="00EE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779595-C375-44D6-88AD-594FD12E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5F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34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5801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771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42327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://www.iprbookshop.ru/73810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27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6304</Words>
  <Characters>35933</Characters>
  <Application>Microsoft Office Word</Application>
  <DocSecurity>0</DocSecurity>
  <Lines>299</Lines>
  <Paragraphs>84</Paragraphs>
  <ScaleCrop>false</ScaleCrop>
  <Company/>
  <LinksUpToDate>false</LinksUpToDate>
  <CharactersWithSpaces>42153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2021-2022_ФГОС3++2021_Бак-ЗФО-СДО(Олигоф)(21)_plx_Дошкольное образование детей с  интеллектуальной недостаточностью</dc:title>
  <dc:creator>FastReport.NET</dc:creator>
  <cp:lastModifiedBy>Mark Bernstorf</cp:lastModifiedBy>
  <cp:revision>6</cp:revision>
  <dcterms:created xsi:type="dcterms:W3CDTF">2022-03-05T14:52:00Z</dcterms:created>
  <dcterms:modified xsi:type="dcterms:W3CDTF">2022-11-13T16:29:00Z</dcterms:modified>
</cp:coreProperties>
</file>